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CD5" w:rsidRPr="00AC3FB2" w:rsidRDefault="005C0CD5">
      <w:pPr>
        <w:rPr>
          <w:b/>
          <w:sz w:val="28"/>
        </w:rPr>
      </w:pPr>
      <w:r w:rsidRPr="00AC3FB2">
        <w:rPr>
          <w:b/>
          <w:sz w:val="28"/>
        </w:rPr>
        <w:t xml:space="preserve">The UK Liver </w:t>
      </w:r>
      <w:r>
        <w:rPr>
          <w:b/>
          <w:sz w:val="28"/>
        </w:rPr>
        <w:t>P</w:t>
      </w:r>
      <w:r w:rsidRPr="00AC3FB2">
        <w:rPr>
          <w:b/>
          <w:sz w:val="28"/>
        </w:rPr>
        <w:t>athology Group</w:t>
      </w:r>
    </w:p>
    <w:p w:rsidR="005C0CD5" w:rsidRDefault="005C0CD5">
      <w:r>
        <w:t xml:space="preserve">Nearly all histopathology sub-specialties in the </w:t>
      </w:r>
      <w:smartTag w:uri="urn:schemas-microsoft-com:office:smarttags" w:element="country-region">
        <w:smartTag w:uri="urn:schemas-microsoft-com:office:smarttags" w:element="place">
          <w:r>
            <w:t>UK</w:t>
          </w:r>
        </w:smartTag>
      </w:smartTag>
      <w:r>
        <w:t xml:space="preserve"> have some form of professional association that underpins communication and provision of CPD in that sub-specialty. In a survey of Liver Histopathology EQA Scheme members in 2013, 42/46 (91%) agreed to the question ‘do you think there should be a formally constituted ‘UK Liver Pathology Group.’  Eleven of us met on 29th September 2014.</w:t>
      </w:r>
    </w:p>
    <w:p w:rsidR="005C0CD5" w:rsidRDefault="005C0CD5">
      <w:r>
        <w:t xml:space="preserve">Below is a proposed draft Constitution based on that of similar specialty organisations. </w:t>
      </w:r>
    </w:p>
    <w:p w:rsidR="005C0CD5" w:rsidRPr="008C2B68" w:rsidRDefault="005C0CD5">
      <w:r>
        <w:t xml:space="preserve">This is based on discussions at a meeting on 29th September 2014, at which the creation of this group and its interim chair and secretary were agreed by 11 members of the Liver EQA Scheme. A summary of this meeting is available on line at  </w:t>
      </w:r>
      <w:hyperlink r:id="rId6" w:history="1">
        <w:r w:rsidRPr="00320EE4">
          <w:rPr>
            <w:rStyle w:val="Hyperlink"/>
          </w:rPr>
          <w:t>http://www.virtualpathology.leeds.ac.uk/eqa/liver_pro.php</w:t>
        </w:r>
      </w:hyperlink>
    </w:p>
    <w:p w:rsidR="005C0CD5" w:rsidRDefault="005C0CD5">
      <w:r w:rsidRPr="00341A9C">
        <w:rPr>
          <w:u w:val="single"/>
        </w:rPr>
        <w:t>All of these proposals are provisional</w:t>
      </w:r>
      <w:r>
        <w:t xml:space="preserve"> until agreed by the first meeting of the elected committee.  The acting chair, as proposed in the 2014 meeting, will be Professor SG </w:t>
      </w:r>
      <w:proofErr w:type="spellStart"/>
      <w:r>
        <w:t>Hubscher</w:t>
      </w:r>
      <w:proofErr w:type="spellEnd"/>
      <w:r>
        <w:t xml:space="preserve"> and secretary will be Dr J Wyatt. In addition, there are specific items </w:t>
      </w:r>
      <w:r w:rsidRPr="00341A9C">
        <w:rPr>
          <w:i/>
        </w:rPr>
        <w:t>shown</w:t>
      </w:r>
      <w:r>
        <w:t xml:space="preserve"> </w:t>
      </w:r>
      <w:r w:rsidRPr="0012692E">
        <w:rPr>
          <w:i/>
        </w:rPr>
        <w:t>in italics</w:t>
      </w:r>
      <w:r>
        <w:t xml:space="preserve"> that require to be debated and agreed during the first committee of the meeting of the Group.</w:t>
      </w:r>
    </w:p>
    <w:p w:rsidR="005C0CD5" w:rsidRDefault="005C0CD5">
      <w:r>
        <w:t xml:space="preserve">This document will be circulated to members of the UK Liver Histopathology EQA Scheme in autumn 2015 and a summary presented to its open meeting in </w:t>
      </w:r>
      <w:smartTag w:uri="urn:schemas-microsoft-com:office:smarttags" w:element="PlaceName">
        <w:smartTag w:uri="urn:schemas-microsoft-com:office:smarttags" w:element="place">
          <w:r>
            <w:t>Harrogate</w:t>
          </w:r>
        </w:smartTag>
      </w:smartTag>
      <w:r>
        <w:t xml:space="preserve"> on 10</w:t>
      </w:r>
      <w:r w:rsidRPr="00AF0BE4">
        <w:rPr>
          <w:vertAlign w:val="superscript"/>
        </w:rPr>
        <w:t>th</w:t>
      </w:r>
      <w:r>
        <w:t xml:space="preserve"> December 2015. Nominations for election to the committee will be sought after that meeting, and an election of all EQA scheme members arranged in early 2016. </w:t>
      </w:r>
    </w:p>
    <w:p w:rsidR="005C0CD5" w:rsidRPr="00AC3FB2" w:rsidRDefault="005C0CD5">
      <w:pPr>
        <w:rPr>
          <w:b/>
          <w:u w:val="single"/>
        </w:rPr>
      </w:pPr>
      <w:r w:rsidRPr="00AC3FB2">
        <w:rPr>
          <w:b/>
          <w:u w:val="single"/>
        </w:rPr>
        <w:t>The Constitution</w:t>
      </w:r>
    </w:p>
    <w:p w:rsidR="005C0CD5" w:rsidRDefault="005C0CD5">
      <w:r w:rsidRPr="00DB4D54">
        <w:rPr>
          <w:b/>
        </w:rPr>
        <w:t>1. Name:</w:t>
      </w:r>
      <w:r>
        <w:t xml:space="preserve"> The UK Liver Pathology Group (UKLPG)</w:t>
      </w:r>
    </w:p>
    <w:p w:rsidR="005C0CD5" w:rsidRDefault="005C0CD5">
      <w:r w:rsidRPr="00DB4D54">
        <w:rPr>
          <w:b/>
        </w:rPr>
        <w:t>2. Object</w:t>
      </w:r>
      <w:r>
        <w:rPr>
          <w:b/>
        </w:rPr>
        <w:t>ive</w:t>
      </w:r>
      <w:r w:rsidRPr="00DB4D54">
        <w:rPr>
          <w:b/>
        </w:rPr>
        <w:t>s and purpose of the group:</w:t>
      </w:r>
      <w:r>
        <w:t xml:space="preserve"> To promote the best possible liver histopathology service in the </w:t>
      </w:r>
      <w:smartTag w:uri="urn:schemas-microsoft-com:office:smarttags" w:element="country-region">
        <w:r>
          <w:t>UK</w:t>
        </w:r>
      </w:smartTag>
      <w:r>
        <w:t xml:space="preserve"> and </w:t>
      </w:r>
      <w:smartTag w:uri="urn:schemas-microsoft-com:office:smarttags" w:element="country-region">
        <w:smartTag w:uri="urn:schemas-microsoft-com:office:smarttags" w:element="place">
          <w:r>
            <w:t>Ireland</w:t>
          </w:r>
        </w:smartTag>
      </w:smartTag>
      <w:r>
        <w:t xml:space="preserve">, across all levels of specialisation, through professional collaboration in education, quality assurance and research. </w:t>
      </w:r>
    </w:p>
    <w:p w:rsidR="005C0CD5" w:rsidRDefault="005C0CD5">
      <w:r>
        <w:t>In particular the group, through its committee shall:</w:t>
      </w:r>
    </w:p>
    <w:p w:rsidR="005C0CD5" w:rsidRDefault="005C0CD5" w:rsidP="000761C1">
      <w:pPr>
        <w:pStyle w:val="ListParagraph"/>
        <w:numPr>
          <w:ilvl w:val="0"/>
          <w:numId w:val="1"/>
          <w:numberingChange w:id="0" w:author="Wyatt" w:date="2015-11-30T14:54:00Z" w:original=""/>
        </w:numPr>
      </w:pPr>
      <w:r>
        <w:t xml:space="preserve">Be a forum for communication among pathologists who provide liver histopathology services in the </w:t>
      </w:r>
      <w:smartTag w:uri="urn:schemas-microsoft-com:office:smarttags" w:element="country-region">
        <w:r>
          <w:t>UK</w:t>
        </w:r>
      </w:smartTag>
      <w:r>
        <w:t xml:space="preserve"> and </w:t>
      </w:r>
      <w:smartTag w:uri="urn:schemas-microsoft-com:office:smarttags" w:element="country-region">
        <w:smartTag w:uri="urn:schemas-microsoft-com:office:smarttags" w:element="place">
          <w:r>
            <w:t>Ireland</w:t>
          </w:r>
        </w:smartTag>
      </w:smartTag>
      <w:r>
        <w:t>.</w:t>
      </w:r>
    </w:p>
    <w:p w:rsidR="005C0CD5" w:rsidRDefault="005C0CD5" w:rsidP="000761C1">
      <w:pPr>
        <w:pStyle w:val="ListParagraph"/>
        <w:numPr>
          <w:ilvl w:val="0"/>
          <w:numId w:val="1"/>
          <w:numberingChange w:id="1" w:author="Wyatt" w:date="2015-11-30T14:54:00Z" w:original=""/>
        </w:numPr>
      </w:pPr>
      <w:r>
        <w:t xml:space="preserve">Ensure there is a range of educational activities tailored to the range of liver pathology practised in the </w:t>
      </w:r>
      <w:smartTag w:uri="urn:schemas-microsoft-com:office:smarttags" w:element="country-region">
        <w:r>
          <w:t>UK</w:t>
        </w:r>
      </w:smartTag>
      <w:r>
        <w:t xml:space="preserve"> and </w:t>
      </w:r>
      <w:smartTag w:uri="urn:schemas-microsoft-com:office:smarttags" w:element="country-region">
        <w:smartTag w:uri="urn:schemas-microsoft-com:office:smarttags" w:element="place">
          <w:r>
            <w:t>Ireland</w:t>
          </w:r>
        </w:smartTag>
      </w:smartTag>
      <w:r>
        <w:t>.</w:t>
      </w:r>
    </w:p>
    <w:p w:rsidR="005C0CD5" w:rsidRDefault="005C0CD5" w:rsidP="000761C1">
      <w:pPr>
        <w:pStyle w:val="ListParagraph"/>
        <w:numPr>
          <w:ilvl w:val="0"/>
          <w:numId w:val="1"/>
          <w:numberingChange w:id="2" w:author="Wyatt" w:date="2015-11-30T14:54:00Z" w:original=""/>
        </w:numPr>
      </w:pPr>
      <w:r>
        <w:t>Maintain the National  Liver Histopathology  EQA Scheme, which provides members with a means of ensuring that their competence in liver histopathology is in line with their peers.          To this end, the UKLPG will also fulfil the role of the Liver EQA Scheme Steering Committee.</w:t>
      </w:r>
    </w:p>
    <w:p w:rsidR="005C0CD5" w:rsidRDefault="005C0CD5" w:rsidP="000761C1">
      <w:pPr>
        <w:pStyle w:val="ListParagraph"/>
        <w:numPr>
          <w:ilvl w:val="0"/>
          <w:numId w:val="1"/>
          <w:numberingChange w:id="3" w:author="Wyatt" w:date="2015-11-30T14:54:00Z" w:original=""/>
        </w:numPr>
      </w:pPr>
      <w:r>
        <w:t xml:space="preserve">Ensure that members are aware of current national trials which include liver pathology, and the outcomes of such trials. </w:t>
      </w:r>
    </w:p>
    <w:p w:rsidR="005C0CD5" w:rsidRDefault="005C0CD5" w:rsidP="000761C1">
      <w:pPr>
        <w:pStyle w:val="ListParagraph"/>
        <w:numPr>
          <w:ilvl w:val="0"/>
          <w:numId w:val="1"/>
          <w:numberingChange w:id="4" w:author="Wyatt" w:date="2015-11-30T14:54:00Z" w:original=""/>
        </w:numPr>
      </w:pPr>
      <w:r>
        <w:t xml:space="preserve">Raise awareness of liver pathology research activity in the </w:t>
      </w:r>
      <w:smartTag w:uri="urn:schemas-microsoft-com:office:smarttags" w:element="place">
        <w:smartTag w:uri="urn:schemas-microsoft-com:office:smarttags" w:element="country-region">
          <w:r>
            <w:t>UK</w:t>
          </w:r>
        </w:smartTag>
      </w:smartTag>
      <w:r>
        <w:t>, and identify opportunities t</w:t>
      </w:r>
      <w:bookmarkStart w:id="5" w:name="_GoBack"/>
      <w:r>
        <w:t>o</w:t>
      </w:r>
      <w:bookmarkEnd w:id="5"/>
      <w:r>
        <w:t xml:space="preserve"> collaborate in research of rare diseases. </w:t>
      </w:r>
    </w:p>
    <w:p w:rsidR="005C0CD5" w:rsidRDefault="005C0CD5" w:rsidP="000761C1">
      <w:pPr>
        <w:pStyle w:val="ListParagraph"/>
        <w:numPr>
          <w:ilvl w:val="0"/>
          <w:numId w:val="1"/>
          <w:numberingChange w:id="6" w:author="Wyatt" w:date="2015-11-30T14:54:00Z" w:original=""/>
        </w:numPr>
      </w:pPr>
      <w:r>
        <w:t xml:space="preserve">Through links with other professional bodies (BASL, BSG, </w:t>
      </w:r>
      <w:proofErr w:type="spellStart"/>
      <w:r>
        <w:t>RCPath</w:t>
      </w:r>
      <w:proofErr w:type="spellEnd"/>
      <w:r>
        <w:t>, BDIAP, ACP) ensure liver pathology is integrated with other relevant clinical and pathological developments and initiatives, including issues related to workforce planning.</w:t>
      </w:r>
    </w:p>
    <w:p w:rsidR="005C0CD5" w:rsidRDefault="005C0CD5" w:rsidP="000761C1">
      <w:pPr>
        <w:pStyle w:val="ListParagraph"/>
        <w:numPr>
          <w:ilvl w:val="0"/>
          <w:numId w:val="1"/>
          <w:numberingChange w:id="7" w:author="Wyatt" w:date="2015-11-30T14:54:00Z" w:original=""/>
        </w:numPr>
      </w:pPr>
      <w:r>
        <w:t xml:space="preserve">Develop guidelines to promote best practice, including the Royal College of Pathologists cancer datasets and tissue pathways documents. </w:t>
      </w:r>
    </w:p>
    <w:p w:rsidR="005C0CD5" w:rsidRDefault="005C0CD5" w:rsidP="000761C1">
      <w:pPr>
        <w:pStyle w:val="ListParagraph"/>
        <w:numPr>
          <w:ilvl w:val="0"/>
          <w:numId w:val="1"/>
          <w:numberingChange w:id="8" w:author="Wyatt" w:date="2015-11-30T14:54:00Z" w:original=""/>
        </w:numPr>
      </w:pPr>
      <w:r>
        <w:lastRenderedPageBreak/>
        <w:t>Provide training opportunities for trainees wishing to gain sub-speciality experience in liver pathology.</w:t>
      </w:r>
    </w:p>
    <w:p w:rsidR="005C0CD5" w:rsidRDefault="005C0CD5" w:rsidP="000761C1">
      <w:pPr>
        <w:pStyle w:val="ListParagraph"/>
        <w:numPr>
          <w:ilvl w:val="0"/>
          <w:numId w:val="1"/>
          <w:numberingChange w:id="9" w:author="Wyatt" w:date="2015-11-30T14:54:00Z" w:original=""/>
        </w:numPr>
      </w:pPr>
      <w:r>
        <w:t>Arrange an annual Business Meeting open to the full Group.</w:t>
      </w:r>
    </w:p>
    <w:p w:rsidR="005C0CD5" w:rsidRDefault="005C0CD5">
      <w:r w:rsidRPr="00EC65F1">
        <w:rPr>
          <w:b/>
        </w:rPr>
        <w:t>3.  Membership</w:t>
      </w:r>
      <w:r>
        <w:t xml:space="preserve">:  The core membership shall be the members of the UK National Liver Histopathology EQA Scheme.  The list of these members and contact details is held by the EQA scheme secretary. </w:t>
      </w:r>
    </w:p>
    <w:p w:rsidR="005C0CD5" w:rsidRDefault="005C0CD5">
      <w:r>
        <w:t>The Group may develop additional membership options, for example:</w:t>
      </w:r>
    </w:p>
    <w:p w:rsidR="005C0CD5" w:rsidRDefault="005C0CD5" w:rsidP="000761C1">
      <w:pPr>
        <w:pStyle w:val="ListParagraph"/>
        <w:numPr>
          <w:ilvl w:val="0"/>
          <w:numId w:val="2"/>
          <w:numberingChange w:id="10" w:author="Wyatt" w:date="2015-11-30T14:54:00Z" w:original=""/>
        </w:numPr>
      </w:pPr>
      <w:r>
        <w:t>corresponding membership for other pathologists usually reporting fewer liver biopsies and not members of the Liver EQA Scheme, who will join an email list to receive educational material from the Group with the purpose of increased harmonisation of reporting practices.</w:t>
      </w:r>
    </w:p>
    <w:p w:rsidR="005C0CD5" w:rsidRDefault="005C0CD5" w:rsidP="000761C1">
      <w:pPr>
        <w:pStyle w:val="ListParagraph"/>
        <w:numPr>
          <w:ilvl w:val="0"/>
          <w:numId w:val="2"/>
          <w:numberingChange w:id="11" w:author="Wyatt" w:date="2015-11-30T14:54:00Z" w:original=""/>
        </w:numPr>
      </w:pPr>
      <w:r>
        <w:t xml:space="preserve">trainee members who will receive similar educational material by email. </w:t>
      </w:r>
    </w:p>
    <w:p w:rsidR="005C0CD5" w:rsidRDefault="005C0CD5">
      <w:r>
        <w:t xml:space="preserve">Applications for these levels of membership will be through the website and an email list will be maintained by the Secretary. </w:t>
      </w:r>
    </w:p>
    <w:p w:rsidR="005C0CD5" w:rsidRDefault="005C0CD5">
      <w:r w:rsidRPr="00EC65F1">
        <w:rPr>
          <w:b/>
        </w:rPr>
        <w:t>4. Officers:</w:t>
      </w:r>
      <w:r>
        <w:t xml:space="preserve"> The group shall have a Chair, Secretary and Treasurer. </w:t>
      </w:r>
    </w:p>
    <w:p w:rsidR="005C0CD5" w:rsidRDefault="005C0CD5">
      <w:pPr>
        <w:rPr>
          <w:i/>
        </w:rPr>
      </w:pPr>
      <w:r w:rsidRPr="00EC65F1">
        <w:rPr>
          <w:i/>
        </w:rPr>
        <w:t>For discussion: duration of appointments, opportunity for re-election,</w:t>
      </w:r>
      <w:r>
        <w:t xml:space="preserve"> </w:t>
      </w:r>
      <w:r w:rsidRPr="00EC65F1">
        <w:rPr>
          <w:i/>
        </w:rPr>
        <w:t xml:space="preserve">means of selection </w:t>
      </w:r>
    </w:p>
    <w:p w:rsidR="005C0CD5" w:rsidRDefault="005C0CD5">
      <w:r w:rsidRPr="006859F9">
        <w:rPr>
          <w:b/>
        </w:rPr>
        <w:t>5 Committee</w:t>
      </w:r>
      <w:r>
        <w:t>: Members of the committee will be proposed, seconded and elected by the members of the Group</w:t>
      </w:r>
      <w:r w:rsidRPr="00EC65F1">
        <w:rPr>
          <w:i/>
        </w:rPr>
        <w:t>.  The arrangements for this will be decided at the first committee meeting</w:t>
      </w:r>
      <w:r>
        <w:t xml:space="preserve">.  There will be up to three elected members in addition to the Officers listed above.  In addition, the current Liver EQA Scheme organiser and the </w:t>
      </w:r>
      <w:proofErr w:type="spellStart"/>
      <w:r>
        <w:t>RCPath</w:t>
      </w:r>
      <w:proofErr w:type="spellEnd"/>
      <w:r>
        <w:t xml:space="preserve"> sub-specialty representative will be members, and will be co-opted if not included among elected members.  Representation on committees of other organisations (e.g. BASL, BSG Pathology Section) will normally be by nominating one of the committee members by the committee, unless election is required by the constitution of the other organisation.  The UKLPG will seek a co-opted clinical representative nominated by BASL/BSG liver section </w:t>
      </w:r>
    </w:p>
    <w:p w:rsidR="005C0CD5" w:rsidRDefault="005C0CD5">
      <w:r>
        <w:t xml:space="preserve">Committee meetings will be held as required, normally twice per year.  The meeting will be quorate if at least three members of the committee are present (in person or by telephone conference call), including at least one of the Officers. The secretary will produce minutes of the meeting within 6 weeks, and circulate these to the members who were present at the meeting for confirmation. When confirmed they will be circulated to the members by email and placed on the UKLPG website. </w:t>
      </w:r>
    </w:p>
    <w:p w:rsidR="005C0CD5" w:rsidRPr="004B7437" w:rsidRDefault="005C0CD5" w:rsidP="0037424C">
      <w:pPr>
        <w:rPr>
          <w:i/>
        </w:rPr>
      </w:pPr>
      <w:r w:rsidRPr="004B7437">
        <w:rPr>
          <w:i/>
        </w:rPr>
        <w:t>The benefits and contents of</w:t>
      </w:r>
      <w:r>
        <w:t xml:space="preserve"> </w:t>
      </w:r>
      <w:r>
        <w:rPr>
          <w:i/>
        </w:rPr>
        <w:t>a</w:t>
      </w:r>
      <w:r w:rsidRPr="004B7437">
        <w:rPr>
          <w:i/>
        </w:rPr>
        <w:t xml:space="preserve"> structured agenda for this meeting will be discussed at the first meeting of the committee. </w:t>
      </w:r>
    </w:p>
    <w:p w:rsidR="005C0CD5" w:rsidRDefault="005C0CD5">
      <w:r w:rsidRPr="006859F9">
        <w:rPr>
          <w:b/>
        </w:rPr>
        <w:t>6. Duties of the Committee</w:t>
      </w:r>
      <w:r>
        <w:t xml:space="preserve">: To ensure the objects and purpose of the group is met.  The Chair and Secretary will work with other members of the committee and the wider group as required to ensure that the programme of postgraduate meetings is maintained.  The Treasurer will be responsible for the finances of the Group, will maintain a bank account in the name of the group, and present a summary of the accounts to the Annual Business Meeting.  </w:t>
      </w:r>
    </w:p>
    <w:p w:rsidR="005C0CD5" w:rsidRDefault="005C0CD5">
      <w:r>
        <w:t xml:space="preserve">The </w:t>
      </w:r>
      <w:proofErr w:type="spellStart"/>
      <w:r>
        <w:t>RCPath</w:t>
      </w:r>
      <w:proofErr w:type="spellEnd"/>
      <w:r>
        <w:t xml:space="preserve"> sub-specialty advisor for Liver Pathology will provide the annual report to the </w:t>
      </w:r>
      <w:proofErr w:type="spellStart"/>
      <w:r>
        <w:t>RCPath</w:t>
      </w:r>
      <w:proofErr w:type="spellEnd"/>
      <w:r>
        <w:t xml:space="preserve"> sub-specialty advisors meeting, and attend the meeting in person or nominate a deputy. The report summarises developments of the Group during the previous year, and will be posted on the Group's website. </w:t>
      </w:r>
    </w:p>
    <w:p w:rsidR="005C0CD5" w:rsidRDefault="005C0CD5">
      <w:r w:rsidRPr="006859F9">
        <w:rPr>
          <w:b/>
        </w:rPr>
        <w:lastRenderedPageBreak/>
        <w:t>7. Meetings</w:t>
      </w:r>
      <w:r>
        <w:t xml:space="preserve">: There will be a formal Annual Business Meeting of the UKLPG, which will be held during the annual liver pathology update meeting that covers developments in liver pathology and includes the discussion of the Liver EQA Scheme circulations.   </w:t>
      </w:r>
    </w:p>
    <w:p w:rsidR="005C0CD5" w:rsidRDefault="005C0CD5">
      <w:pPr>
        <w:rPr>
          <w:rFonts w:ascii="Segoe UI" w:hAnsi="Segoe UI" w:cs="Segoe UI"/>
          <w:color w:val="000000"/>
          <w:sz w:val="20"/>
          <w:szCs w:val="20"/>
        </w:rPr>
      </w:pPr>
      <w:r>
        <w:t xml:space="preserve">In addition, the UKLPG will arrange educational meetings as appropriate, which are tailored to the practice of liver pathology in the </w:t>
      </w:r>
      <w:smartTag w:uri="urn:schemas-microsoft-com:office:smarttags" w:element="PlaceName">
        <w:r>
          <w:t>UK</w:t>
        </w:r>
      </w:smartTag>
      <w:r>
        <w:t xml:space="preserve">.  These will include CPD activities appropriate for trainees, and liver transplantation pathology.  Meetings will be badged with the UKLPG logo, together with that of any other professional body contributing to the organisation of the meeting.  All information relating to meetings will be accessible via the UKLPG website, which is currently hosted by the </w:t>
      </w:r>
      <w:smartTag w:uri="urn:schemas-microsoft-com:office:smarttags" w:element="PlaceName">
        <w:smartTag w:uri="urn:schemas-microsoft-com:office:smarttags" w:element="PlaceName">
          <w:r>
            <w:t>University</w:t>
          </w:r>
        </w:smartTag>
        <w:r>
          <w:t xml:space="preserve"> of </w:t>
        </w:r>
        <w:smartTag w:uri="urn:schemas-microsoft-com:office:smarttags" w:element="PlaceName">
          <w:r>
            <w:t>Leeds</w:t>
          </w:r>
        </w:smartTag>
      </w:smartTag>
      <w:r>
        <w:t xml:space="preserve">   </w:t>
      </w:r>
      <w:hyperlink r:id="rId7" w:history="1">
        <w:r w:rsidRPr="00215C32">
          <w:rPr>
            <w:rStyle w:val="Hyperlink"/>
            <w:rFonts w:ascii="Segoe UI" w:hAnsi="Segoe UI" w:cs="Segoe UI"/>
            <w:sz w:val="20"/>
            <w:szCs w:val="20"/>
          </w:rPr>
          <w:t>http://www.virtualpathology.leeds.ac.uk/eqa/liver_pages.php</w:t>
        </w:r>
      </w:hyperlink>
      <w:r>
        <w:rPr>
          <w:rFonts w:ascii="Segoe UI" w:hAnsi="Segoe UI" w:cs="Segoe UI"/>
          <w:color w:val="000000"/>
          <w:sz w:val="20"/>
          <w:szCs w:val="20"/>
        </w:rPr>
        <w:t xml:space="preserve"> </w:t>
      </w:r>
    </w:p>
    <w:p w:rsidR="005C0CD5" w:rsidRDefault="005C0CD5">
      <w:pPr>
        <w:rPr>
          <w:i/>
        </w:rPr>
      </w:pPr>
      <w:r w:rsidRPr="00165B59">
        <w:rPr>
          <w:b/>
        </w:rPr>
        <w:t>8. Annual Subscription</w:t>
      </w:r>
      <w:r>
        <w:t xml:space="preserve">:  </w:t>
      </w:r>
      <w:r w:rsidRPr="00165B59">
        <w:rPr>
          <w:i/>
        </w:rPr>
        <w:t>to be discussed at the first committee meeting.  The EQA Scheme is funded by subscription paid by the members’ employers, and this can properly include funding of Steering Committee meetings.  However, membership of the UKLPG should be recognised to include a subscription to the group,</w:t>
      </w:r>
      <w:r>
        <w:rPr>
          <w:i/>
        </w:rPr>
        <w:t xml:space="preserve"> separate from the EQA subscription,</w:t>
      </w:r>
      <w:r w:rsidRPr="00165B59">
        <w:rPr>
          <w:i/>
        </w:rPr>
        <w:t xml:space="preserve"> to support its other functions.</w:t>
      </w:r>
      <w:r>
        <w:rPr>
          <w:i/>
        </w:rPr>
        <w:t xml:space="preserve">  Fees for corresponding and trainee members for discussion.</w:t>
      </w:r>
      <w:r w:rsidRPr="00165B59">
        <w:rPr>
          <w:i/>
        </w:rPr>
        <w:t xml:space="preserve">  </w:t>
      </w:r>
      <w:r>
        <w:rPr>
          <w:i/>
        </w:rPr>
        <w:t>Any income generated by meetings organised by the group would be retained by the group and the treasurer would oversee this budget and provide an annual report to the committee .</w:t>
      </w:r>
    </w:p>
    <w:p w:rsidR="005C0CD5" w:rsidRDefault="005C0CD5">
      <w:pPr>
        <w:rPr>
          <w:i/>
        </w:rPr>
      </w:pPr>
      <w:r w:rsidRPr="007755B0">
        <w:rPr>
          <w:b/>
        </w:rPr>
        <w:t>9. Resignation from the group</w:t>
      </w:r>
      <w:r>
        <w:t xml:space="preserve">: members who leave the Liver EQA Scheme may choose to continue as corresponding members of the UKLPG.  </w:t>
      </w:r>
      <w:r w:rsidRPr="00065460">
        <w:rPr>
          <w:i/>
        </w:rPr>
        <w:t>Expulsion from the group is an item on the formal constitution of other similar bodies, should exceptional circumstances result in a proposed expulsion this would be a matter for the committee.</w:t>
      </w:r>
    </w:p>
    <w:p w:rsidR="005C0CD5" w:rsidRPr="00065460" w:rsidRDefault="005C0CD5">
      <w:pPr>
        <w:rPr>
          <w:i/>
        </w:rPr>
      </w:pPr>
      <w:r w:rsidRPr="00065460">
        <w:rPr>
          <w:b/>
        </w:rPr>
        <w:t>10. Dissolution.</w:t>
      </w:r>
      <w:r>
        <w:t xml:space="preserve">  The UKLPG would be dissolved if for any reason it ceases to be able to fulfil the objectives listed in item 2 of its constitution.  The mechanism for this would be by an electronic vote of core members.  </w:t>
      </w:r>
      <w:r w:rsidRPr="00065460">
        <w:rPr>
          <w:i/>
        </w:rPr>
        <w:t>? requires two-thirds majority, or is any majority sufficient.</w:t>
      </w:r>
    </w:p>
    <w:p w:rsidR="005C0CD5" w:rsidRDefault="005C0CD5">
      <w:r>
        <w:t>In the event of the UKLPG being dissolved, the committee shall transfer any assets to a charity in the field of liver disease, nominated by the Committee.</w:t>
      </w:r>
    </w:p>
    <w:p w:rsidR="005C0CD5" w:rsidRDefault="005C0CD5">
      <w:r w:rsidRPr="00AC3FB2">
        <w:rPr>
          <w:b/>
        </w:rPr>
        <w:t>11.  Alteration to this constitution</w:t>
      </w:r>
      <w:r>
        <w:t xml:space="preserve">: The committee shall debate alterations to these articles proposed by group or committee members.  Any alteration will then normally be presented to the UKLPG core members via email correspondence, with an opportunity to vote on the alteration if considered necessary by the committee or requested by the membership of the Group.  Alterations agreed during the previous year will be included in the Annual Business Meeting.  </w:t>
      </w:r>
    </w:p>
    <w:p w:rsidR="005C0CD5" w:rsidRPr="00AC3FB2" w:rsidRDefault="005C0CD5">
      <w:pPr>
        <w:rPr>
          <w:i/>
        </w:rPr>
      </w:pPr>
      <w:r w:rsidRPr="00AC3FB2">
        <w:rPr>
          <w:i/>
        </w:rPr>
        <w:t>JIW</w:t>
      </w:r>
      <w:r>
        <w:rPr>
          <w:i/>
        </w:rPr>
        <w:t>/SGH</w:t>
      </w:r>
      <w:r w:rsidRPr="00AC3FB2">
        <w:rPr>
          <w:i/>
        </w:rPr>
        <w:t xml:space="preserve">  </w:t>
      </w:r>
      <w:r>
        <w:rPr>
          <w:i/>
        </w:rPr>
        <w:t>30</w:t>
      </w:r>
      <w:r w:rsidRPr="00AC3FB2">
        <w:rPr>
          <w:i/>
        </w:rPr>
        <w:t>.11.15</w:t>
      </w:r>
    </w:p>
    <w:sectPr w:rsidR="005C0CD5" w:rsidRPr="00AC3FB2" w:rsidSect="007517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altName w:val="Century Gothic"/>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C5D28"/>
    <w:multiLevelType w:val="hybridMultilevel"/>
    <w:tmpl w:val="0700C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D71518A"/>
    <w:multiLevelType w:val="hybridMultilevel"/>
    <w:tmpl w:val="A87E7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314C"/>
    <w:rsid w:val="00065460"/>
    <w:rsid w:val="000761C1"/>
    <w:rsid w:val="0012692E"/>
    <w:rsid w:val="00165B59"/>
    <w:rsid w:val="001D2E67"/>
    <w:rsid w:val="001F7D1B"/>
    <w:rsid w:val="00215C32"/>
    <w:rsid w:val="002328E5"/>
    <w:rsid w:val="00303443"/>
    <w:rsid w:val="00320EE4"/>
    <w:rsid w:val="00341A9C"/>
    <w:rsid w:val="0037424C"/>
    <w:rsid w:val="004248F6"/>
    <w:rsid w:val="004B7437"/>
    <w:rsid w:val="0057373C"/>
    <w:rsid w:val="005C0CD5"/>
    <w:rsid w:val="00654F96"/>
    <w:rsid w:val="006859F9"/>
    <w:rsid w:val="00690493"/>
    <w:rsid w:val="0070314C"/>
    <w:rsid w:val="0075175D"/>
    <w:rsid w:val="007755B0"/>
    <w:rsid w:val="007D4BD8"/>
    <w:rsid w:val="008261D7"/>
    <w:rsid w:val="008377AB"/>
    <w:rsid w:val="008713AE"/>
    <w:rsid w:val="008836CB"/>
    <w:rsid w:val="008C2B68"/>
    <w:rsid w:val="00934842"/>
    <w:rsid w:val="009603B6"/>
    <w:rsid w:val="00970E72"/>
    <w:rsid w:val="00AC3FB2"/>
    <w:rsid w:val="00AE6D97"/>
    <w:rsid w:val="00AF0BE4"/>
    <w:rsid w:val="00B627C6"/>
    <w:rsid w:val="00BF49F8"/>
    <w:rsid w:val="00C159C4"/>
    <w:rsid w:val="00C9453C"/>
    <w:rsid w:val="00DB4D54"/>
    <w:rsid w:val="00DD08E9"/>
    <w:rsid w:val="00DE363D"/>
    <w:rsid w:val="00EC65F1"/>
    <w:rsid w:val="00F73B66"/>
    <w:rsid w:val="00FC0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75D"/>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65B59"/>
    <w:rPr>
      <w:rFonts w:cs="Times New Roman"/>
      <w:color w:val="0563C1"/>
      <w:u w:val="single"/>
    </w:rPr>
  </w:style>
  <w:style w:type="character" w:styleId="FollowedHyperlink">
    <w:name w:val="FollowedHyperlink"/>
    <w:uiPriority w:val="99"/>
    <w:semiHidden/>
    <w:rsid w:val="002328E5"/>
    <w:rPr>
      <w:rFonts w:cs="Times New Roman"/>
      <w:color w:val="800080"/>
      <w:u w:val="single"/>
    </w:rPr>
  </w:style>
  <w:style w:type="character" w:styleId="CommentReference">
    <w:name w:val="annotation reference"/>
    <w:uiPriority w:val="99"/>
    <w:semiHidden/>
    <w:rsid w:val="00934842"/>
    <w:rPr>
      <w:rFonts w:cs="Times New Roman"/>
      <w:sz w:val="16"/>
      <w:szCs w:val="16"/>
    </w:rPr>
  </w:style>
  <w:style w:type="paragraph" w:styleId="CommentText">
    <w:name w:val="annotation text"/>
    <w:basedOn w:val="Normal"/>
    <w:link w:val="CommentTextChar"/>
    <w:uiPriority w:val="99"/>
    <w:semiHidden/>
    <w:rsid w:val="00934842"/>
    <w:pPr>
      <w:spacing w:line="240" w:lineRule="auto"/>
    </w:pPr>
    <w:rPr>
      <w:sz w:val="20"/>
      <w:szCs w:val="20"/>
    </w:rPr>
  </w:style>
  <w:style w:type="character" w:customStyle="1" w:styleId="CommentTextChar">
    <w:name w:val="Comment Text Char"/>
    <w:link w:val="CommentText"/>
    <w:uiPriority w:val="99"/>
    <w:semiHidden/>
    <w:locked/>
    <w:rsid w:val="00934842"/>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934842"/>
    <w:rPr>
      <w:b/>
      <w:bCs/>
    </w:rPr>
  </w:style>
  <w:style w:type="character" w:customStyle="1" w:styleId="CommentSubjectChar">
    <w:name w:val="Comment Subject Char"/>
    <w:link w:val="CommentSubject"/>
    <w:uiPriority w:val="99"/>
    <w:semiHidden/>
    <w:locked/>
    <w:rsid w:val="00934842"/>
    <w:rPr>
      <w:rFonts w:cs="Times New Roman"/>
      <w:b/>
      <w:bCs/>
      <w:sz w:val="20"/>
      <w:szCs w:val="20"/>
      <w:lang w:eastAsia="en-US"/>
    </w:rPr>
  </w:style>
  <w:style w:type="paragraph" w:styleId="BalloonText">
    <w:name w:val="Balloon Text"/>
    <w:basedOn w:val="Normal"/>
    <w:link w:val="BalloonTextChar"/>
    <w:uiPriority w:val="99"/>
    <w:semiHidden/>
    <w:rsid w:val="009348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34842"/>
    <w:rPr>
      <w:rFonts w:ascii="Tahoma" w:hAnsi="Tahoma" w:cs="Tahoma"/>
      <w:sz w:val="16"/>
      <w:szCs w:val="16"/>
      <w:lang w:eastAsia="en-US"/>
    </w:rPr>
  </w:style>
  <w:style w:type="paragraph" w:styleId="ListParagraph">
    <w:name w:val="List Paragraph"/>
    <w:basedOn w:val="Normal"/>
    <w:uiPriority w:val="99"/>
    <w:qFormat/>
    <w:rsid w:val="00934842"/>
    <w:pPr>
      <w:ind w:left="720"/>
      <w:contextualSpacing/>
    </w:pPr>
  </w:style>
  <w:style w:type="paragraph" w:styleId="Revision">
    <w:name w:val="Revision"/>
    <w:hidden/>
    <w:uiPriority w:val="99"/>
    <w:semiHidden/>
    <w:rsid w:val="0057373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virtualpathology.leeds.ac.uk/eqa/liver_page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rtualpathology.leeds.ac.uk/eqa/liver_pro.ph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1350</Words>
  <Characters>7700</Characters>
  <Application>Microsoft Office Word</Application>
  <DocSecurity>0</DocSecurity>
  <Lines>64</Lines>
  <Paragraphs>18</Paragraphs>
  <ScaleCrop>false</ScaleCrop>
  <Company>School of Cancer Sciences</Company>
  <LinksUpToDate>false</LinksUpToDate>
  <CharactersWithSpaces>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UK Liver Histopathology Group</dc:title>
  <dc:subject/>
  <dc:creator>Judy Wyatt</dc:creator>
  <cp:keywords/>
  <dc:description/>
  <cp:lastModifiedBy>Martin Waterhouse</cp:lastModifiedBy>
  <cp:revision>3</cp:revision>
  <cp:lastPrinted>2015-11-26T09:01:00Z</cp:lastPrinted>
  <dcterms:created xsi:type="dcterms:W3CDTF">2015-11-30T14:55:00Z</dcterms:created>
  <dcterms:modified xsi:type="dcterms:W3CDTF">2015-12-02T10:47:00Z</dcterms:modified>
</cp:coreProperties>
</file>